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60DA" w14:textId="77777777" w:rsidR="004D365D" w:rsidRDefault="004D365D">
      <w:pPr>
        <w:rPr>
          <w:lang w:val="ru-RU"/>
        </w:rPr>
      </w:pPr>
    </w:p>
    <w:p w14:paraId="2A91A8AA" w14:textId="77777777" w:rsidR="00387893" w:rsidRPr="00410EAF" w:rsidRDefault="00387893" w:rsidP="0041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>В соответствии с Концепцией антикоррупционной политики Республики Казахстан на 2022–2026 годы ключевым элементом системы противодействия коррупции является выявление и минимизация коррупционных рисков, а также причин и условий, способствующих их возникновению.</w:t>
      </w:r>
    </w:p>
    <w:p w14:paraId="310056CD" w14:textId="43085988" w:rsidR="00387893" w:rsidRPr="00410EAF" w:rsidRDefault="00387893" w:rsidP="0041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 xml:space="preserve">В целях устранения причин и условий коррупции в государственном и квазигоссекторе Законом Республики Казахстан от 18 ноября 2015 года </w:t>
      </w:r>
      <w:r w:rsidRPr="00410EAF">
        <w:rPr>
          <w:rFonts w:ascii="Times New Roman" w:hAnsi="Times New Roman" w:cs="Times New Roman"/>
          <w:sz w:val="28"/>
          <w:szCs w:val="28"/>
        </w:rPr>
        <w:br/>
        <w:t>«О противодействии коррупции» предусмотрено проведение внутреннего анализа коррупционных рисков, направленного на выявление и изучение факторов, способствующих совершению коррупционных правонарушений.</w:t>
      </w:r>
    </w:p>
    <w:p w14:paraId="750ED687" w14:textId="21F9C505" w:rsidR="00387893" w:rsidRPr="00410EAF" w:rsidRDefault="00387893" w:rsidP="0041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 xml:space="preserve">В соответствии с Типовыми правилами проведения внутреннего анализа коррупционных рисков (утверждены приказом Председателя Агентства № 21 от 16 января 2023 года), в период </w:t>
      </w:r>
      <w:r w:rsidR="00410EAF" w:rsidRPr="00410EAF">
        <w:rPr>
          <w:rFonts w:ascii="Times New Roman" w:hAnsi="Times New Roman" w:cs="Times New Roman"/>
          <w:sz w:val="28"/>
          <w:szCs w:val="28"/>
        </w:rPr>
        <w:t>с 13.04.2026г. по 26.05.26</w:t>
      </w:r>
      <w:r w:rsidR="00410EAF" w:rsidRPr="00410EA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410EAF" w:rsidRPr="00410EAF">
        <w:rPr>
          <w:rFonts w:ascii="Times New Roman" w:hAnsi="Times New Roman" w:cs="Times New Roman"/>
          <w:sz w:val="28"/>
          <w:szCs w:val="28"/>
        </w:rPr>
        <w:t>.</w:t>
      </w:r>
      <w:r w:rsidR="00410EAF" w:rsidRPr="00410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0EAF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Pr="00410EAF">
        <w:rPr>
          <w:rFonts w:ascii="Times New Roman" w:hAnsi="Times New Roman" w:cs="Times New Roman"/>
          <w:sz w:val="28"/>
          <w:szCs w:val="28"/>
        </w:rPr>
        <w:br/>
        <w:t>АО «СПК «Алматы» запланировано проведение внутреннего анализа коррупционных рисков.</w:t>
      </w:r>
    </w:p>
    <w:p w14:paraId="5548F400" w14:textId="77777777" w:rsidR="00387893" w:rsidRPr="00410EAF" w:rsidRDefault="00387893" w:rsidP="0041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>В случае возникновения вопросов или предложений вы можете обратиться:</w:t>
      </w:r>
    </w:p>
    <w:p w14:paraId="6AC580AF" w14:textId="77777777" w:rsidR="00387893" w:rsidRPr="00410EAF" w:rsidRDefault="00387893" w:rsidP="00410EAF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>по телефону: +7 (727) 225-18-91 (вн. 510);</w:t>
      </w:r>
    </w:p>
    <w:p w14:paraId="35E6ADDD" w14:textId="4182F871" w:rsidR="00387893" w:rsidRPr="001A6F81" w:rsidRDefault="00387893" w:rsidP="00410EAF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5" w:history="1">
        <w:r w:rsidRPr="001A6F81">
          <w:rPr>
            <w:rStyle w:val="ad"/>
            <w:rFonts w:ascii="Times New Roman" w:hAnsi="Times New Roman" w:cs="Times New Roman"/>
            <w:color w:val="4472C4" w:themeColor="accent1"/>
            <w:sz w:val="28"/>
            <w:szCs w:val="28"/>
          </w:rPr>
          <w:t>s.ospanov@spkalmaty.kz</w:t>
        </w:r>
      </w:hyperlink>
      <w:r w:rsidRPr="001A6F81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hyperlink r:id="rId6" w:history="1">
        <w:r w:rsidRPr="001A6F81">
          <w:rPr>
            <w:rStyle w:val="ad"/>
            <w:rFonts w:ascii="Times New Roman" w:hAnsi="Times New Roman" w:cs="Times New Roman"/>
            <w:color w:val="4472C4" w:themeColor="accent1"/>
            <w:sz w:val="28"/>
            <w:szCs w:val="28"/>
          </w:rPr>
          <w:t>s.umbetaliyev@spkalmaty.kz</w:t>
        </w:r>
      </w:hyperlink>
      <w:r w:rsidRPr="001A6F81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14:paraId="2640D860" w14:textId="2F11F96F" w:rsidR="00410EAF" w:rsidRPr="00410EAF" w:rsidRDefault="00387893" w:rsidP="00410EAF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EAF">
        <w:rPr>
          <w:rFonts w:ascii="Times New Roman" w:hAnsi="Times New Roman" w:cs="Times New Roman"/>
          <w:sz w:val="28"/>
          <w:szCs w:val="28"/>
        </w:rPr>
        <w:t xml:space="preserve">по мобильному телефону </w:t>
      </w:r>
      <w:r w:rsidRPr="00410EAF">
        <w:rPr>
          <w:rFonts w:ascii="Times New Roman" w:hAnsi="Times New Roman" w:cs="Times New Roman"/>
          <w:i/>
          <w:iCs/>
          <w:sz w:val="24"/>
          <w:szCs w:val="24"/>
        </w:rPr>
        <w:t>(в том числе WhatsApp):</w:t>
      </w:r>
      <w:r w:rsidRPr="00410EAF">
        <w:rPr>
          <w:rFonts w:ascii="Times New Roman" w:hAnsi="Times New Roman" w:cs="Times New Roman"/>
          <w:sz w:val="28"/>
          <w:szCs w:val="28"/>
        </w:rPr>
        <w:t xml:space="preserve"> +7 (707) 471-11-99, +7 (777) 288-22-95.</w:t>
      </w:r>
    </w:p>
    <w:p w14:paraId="2927D6B3" w14:textId="670E2897" w:rsidR="00410EAF" w:rsidRPr="00387893" w:rsidRDefault="00410EAF" w:rsidP="0041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D1CB2A" wp14:editId="475465DB">
            <wp:extent cx="5922010" cy="3514298"/>
            <wp:effectExtent l="0" t="0" r="2540" b="0"/>
            <wp:docPr id="733444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261" cy="35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74E8" w14:textId="77777777" w:rsidR="008E7322" w:rsidRPr="002B6178" w:rsidRDefault="008E7322" w:rsidP="008E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734D0" w14:textId="65454569" w:rsidR="00A55E9D" w:rsidRDefault="00A55E9D" w:rsidP="00A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DB8A3F" w14:textId="77777777" w:rsidR="00410EAF" w:rsidRDefault="00410EAF" w:rsidP="00A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689C52" w14:textId="77777777" w:rsidR="00410EAF" w:rsidRDefault="00410EAF" w:rsidP="00A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8BAFCC" w14:textId="77777777" w:rsidR="00410EAF" w:rsidRDefault="00410EAF" w:rsidP="00A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B39BC2" w14:textId="77777777" w:rsidR="00410EAF" w:rsidRDefault="00410EAF" w:rsidP="00A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B4370" w14:textId="77777777" w:rsidR="00410EAF" w:rsidRPr="00030504" w:rsidRDefault="00410EAF" w:rsidP="00A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0EAF" w:rsidRPr="00030504" w:rsidSect="00410E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D8B"/>
    <w:multiLevelType w:val="multilevel"/>
    <w:tmpl w:val="BE86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57FAB"/>
    <w:multiLevelType w:val="hybridMultilevel"/>
    <w:tmpl w:val="7F14846E"/>
    <w:lvl w:ilvl="0" w:tplc="FB2EB0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3D47"/>
    <w:multiLevelType w:val="hybridMultilevel"/>
    <w:tmpl w:val="ECEA7FB4"/>
    <w:lvl w:ilvl="0" w:tplc="C08A12D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664BF0"/>
    <w:multiLevelType w:val="multilevel"/>
    <w:tmpl w:val="E2CE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605DB"/>
    <w:multiLevelType w:val="multilevel"/>
    <w:tmpl w:val="25847B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695710">
    <w:abstractNumId w:val="3"/>
  </w:num>
  <w:num w:numId="2" w16cid:durableId="1427768314">
    <w:abstractNumId w:val="0"/>
  </w:num>
  <w:num w:numId="3" w16cid:durableId="1557278576">
    <w:abstractNumId w:val="4"/>
  </w:num>
  <w:num w:numId="4" w16cid:durableId="1048146888">
    <w:abstractNumId w:val="1"/>
  </w:num>
  <w:num w:numId="5" w16cid:durableId="65280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81"/>
    <w:rsid w:val="00030504"/>
    <w:rsid w:val="001A6F81"/>
    <w:rsid w:val="002B6178"/>
    <w:rsid w:val="00324F31"/>
    <w:rsid w:val="0033257A"/>
    <w:rsid w:val="00360ADD"/>
    <w:rsid w:val="00362185"/>
    <w:rsid w:val="00387893"/>
    <w:rsid w:val="00410EAF"/>
    <w:rsid w:val="004D365D"/>
    <w:rsid w:val="0051454B"/>
    <w:rsid w:val="0072326A"/>
    <w:rsid w:val="00732C79"/>
    <w:rsid w:val="008C4B58"/>
    <w:rsid w:val="008E7322"/>
    <w:rsid w:val="00920814"/>
    <w:rsid w:val="009441F5"/>
    <w:rsid w:val="00A37241"/>
    <w:rsid w:val="00A55E9D"/>
    <w:rsid w:val="00BE6794"/>
    <w:rsid w:val="00D160DA"/>
    <w:rsid w:val="00E3130B"/>
    <w:rsid w:val="00E652D3"/>
    <w:rsid w:val="00E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31BA"/>
  <w15:chartTrackingRefBased/>
  <w15:docId w15:val="{A4083878-E6CD-49FA-92AA-3BF0A7BA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798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E6794"/>
    <w:pPr>
      <w:spacing w:after="0" w:line="240" w:lineRule="auto"/>
    </w:pPr>
    <w:rPr>
      <w:kern w:val="0"/>
      <w:lang w:val="ru-RU"/>
      <w14:ligatures w14:val="none"/>
    </w:rPr>
  </w:style>
  <w:style w:type="character" w:styleId="ad">
    <w:name w:val="Hyperlink"/>
    <w:basedOn w:val="a0"/>
    <w:uiPriority w:val="99"/>
    <w:unhideWhenUsed/>
    <w:rsid w:val="009441F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4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umbetaliyev@spkalmaty.kz" TargetMode="External"/><Relationship Id="rId5" Type="http://schemas.openxmlformats.org/officeDocument/2006/relationships/hyperlink" Target="mailto:s.ospanov@spkalmaty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Михаил Цацин</cp:lastModifiedBy>
  <cp:revision>3</cp:revision>
  <dcterms:created xsi:type="dcterms:W3CDTF">2026-03-30T03:31:00Z</dcterms:created>
  <dcterms:modified xsi:type="dcterms:W3CDTF">2026-03-31T11:02:00Z</dcterms:modified>
</cp:coreProperties>
</file>