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0F45" w14:textId="77777777" w:rsidR="005E7197" w:rsidRPr="005E7197" w:rsidRDefault="005E7197" w:rsidP="005E7197">
      <w:pPr>
        <w:pStyle w:val="4"/>
        <w:tabs>
          <w:tab w:val="left" w:pos="851"/>
        </w:tabs>
        <w:spacing w:before="0" w:line="240" w:lineRule="auto"/>
        <w:ind w:firstLine="284"/>
        <w:jc w:val="center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</w:p>
    <w:p w14:paraId="12BE94A0" w14:textId="77777777" w:rsidR="005E7197" w:rsidRPr="005E7197" w:rsidRDefault="005E7197" w:rsidP="005E7197">
      <w:pPr>
        <w:pStyle w:val="4"/>
        <w:tabs>
          <w:tab w:val="left" w:pos="851"/>
        </w:tabs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5E7197">
        <w:rPr>
          <w:rFonts w:ascii="Times New Roman" w:hAnsi="Times New Roman"/>
          <w:color w:val="auto"/>
          <w:sz w:val="24"/>
          <w:szCs w:val="24"/>
        </w:rPr>
        <w:t xml:space="preserve">АНКЕТА - ЗАЯВЛЕНИЕ НА ПОЛУЧЕНИЕ </w:t>
      </w:r>
      <w:r w:rsidRPr="005E7197">
        <w:rPr>
          <w:rFonts w:ascii="Times New Roman" w:hAnsi="Times New Roman"/>
          <w:color w:val="auto"/>
          <w:sz w:val="24"/>
          <w:szCs w:val="24"/>
          <w:lang w:val="ru-RU"/>
        </w:rPr>
        <w:t>МИКРОКРЕДИТА</w:t>
      </w:r>
    </w:p>
    <w:p w14:paraId="34587E57" w14:textId="77777777" w:rsidR="005E7197" w:rsidRPr="005E7197" w:rsidRDefault="005E7197" w:rsidP="005E719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19" w:tblpY="190"/>
        <w:tblW w:w="10320" w:type="dxa"/>
        <w:tblLayout w:type="fixed"/>
        <w:tblLook w:val="04A0" w:firstRow="1" w:lastRow="0" w:firstColumn="1" w:lastColumn="0" w:noHBand="0" w:noVBand="1"/>
      </w:tblPr>
      <w:tblGrid>
        <w:gridCol w:w="4748"/>
        <w:gridCol w:w="5572"/>
      </w:tblGrid>
      <w:tr w:rsidR="005E7197" w:rsidRPr="005E7197" w14:paraId="7F430613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39CA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6140886"/>
            <w:r w:rsidRPr="005E7197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C23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4F0B101C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082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Вид деятельности  </w:t>
            </w:r>
          </w:p>
          <w:p w14:paraId="2B3EA6BF" w14:textId="77777777" w:rsidR="005E7197" w:rsidRPr="005E7197" w:rsidRDefault="005E7197">
            <w:pPr>
              <w:tabs>
                <w:tab w:val="left" w:pos="-2880"/>
                <w:tab w:val="left" w:pos="-18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7197">
              <w:rPr>
                <w:rFonts w:ascii="Times New Roman" w:hAnsi="Times New Roman"/>
                <w:i/>
                <w:sz w:val="24"/>
                <w:szCs w:val="24"/>
              </w:rPr>
              <w:t>(Указанная информация об отрасли кредитования (код ОКЭД) должна отражать вид отрасли, кредитование которой будет производиться за счет средств запрашиваемого финансового инструмента.</w:t>
            </w:r>
          </w:p>
          <w:p w14:paraId="1D8FBA6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i/>
                <w:sz w:val="24"/>
                <w:szCs w:val="24"/>
              </w:rPr>
              <w:t>При необходимости возможно указание нескольких отраслей кредитования и кодов ОКЭД.)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3DC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18E34CB4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5DD0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БИН/ИИН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6EF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6CC976B3" w14:textId="77777777" w:rsidTr="005E7197">
        <w:trPr>
          <w:trHeight w:val="53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427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E95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C807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1AF512F0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B9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  <w:p w14:paraId="0EEC3BA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788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264DE02F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BA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836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57FFDCAF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5C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Контактные данные (номер телефона)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F0C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4ED8CE89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1B3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AC73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01C63895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43E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Количество создаваемых рабочих мест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9823" w14:textId="77777777" w:rsidR="005E7197" w:rsidRPr="005E7197" w:rsidRDefault="005E7197" w:rsidP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3BA1947E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552A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1" w:name="_Hlk126139463"/>
            <w:r w:rsidRPr="005E71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индивидуальных предпринимателей 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455C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15FE42F0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A76D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Документ, подтверждающий регистрацию юридического лица/ индивидуального предпринимателя (талон)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E2AD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№                       от</w:t>
            </w:r>
          </w:p>
        </w:tc>
      </w:tr>
      <w:tr w:rsidR="005E7197" w:rsidRPr="005E7197" w14:paraId="1184D14D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B9F1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Руководитель (Ф.И.О.)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3AB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</w:tr>
      <w:tr w:rsidR="005E7197" w:rsidRPr="005E7197" w14:paraId="3577E1B5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3C9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F02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5C8AF4D4" w14:textId="77777777" w:rsidTr="005E7197">
        <w:trPr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AB8EA" w14:textId="24729EA5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Сведения о совместно проживающих членах семьи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D2E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0275FAE4" w14:textId="77777777" w:rsidTr="005E7197">
        <w:trPr>
          <w:trHeight w:val="137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pPr w:leftFromText="180" w:rightFromText="180" w:horzAnchor="margin" w:tblpY="-2407"/>
              <w:tblOverlap w:val="never"/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254"/>
              <w:gridCol w:w="1700"/>
              <w:gridCol w:w="1700"/>
              <w:gridCol w:w="3285"/>
            </w:tblGrid>
            <w:tr w:rsidR="005E7197" w:rsidRPr="005E7197" w14:paraId="18B97FA3" w14:textId="77777777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F42DA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49D3A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B9D2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Число, месяц, год</w:t>
                  </w:r>
                </w:p>
                <w:p w14:paraId="6245A1E0" w14:textId="77777777" w:rsidR="005E7197" w:rsidRPr="005E7197" w:rsidRDefault="005E7197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рождения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0007E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Степень родства, свойство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FADC1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71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 и должность</w:t>
                  </w:r>
                </w:p>
              </w:tc>
            </w:tr>
            <w:tr w:rsidR="005E7197" w:rsidRPr="005E7197" w14:paraId="73FC0D82" w14:textId="77777777">
              <w:trPr>
                <w:trHeight w:val="5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23E5F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F9828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019B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97A9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E0E00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7197" w:rsidRPr="005E7197" w14:paraId="125A1026" w14:textId="77777777">
              <w:trPr>
                <w:trHeight w:val="5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2991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648A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FB2D6" w14:textId="77777777" w:rsidR="005E7197" w:rsidRPr="005E7197" w:rsidRDefault="005E71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9821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50267" w14:textId="77777777" w:rsidR="005E7197" w:rsidRPr="005E7197" w:rsidRDefault="005E71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42A366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17F05E91" w14:textId="77777777" w:rsidTr="005E7197">
        <w:trPr>
          <w:cantSplit/>
          <w:trHeight w:val="30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6BEC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1390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i/>
                <w:sz w:val="24"/>
                <w:szCs w:val="24"/>
              </w:rPr>
              <w:t>для юридического лица</w:t>
            </w:r>
            <w:r w:rsidRPr="005E71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7C0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5D999B67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89FE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Дата первичной регистрации и последней перерегистрации (при осуществлении перерегистрации)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B98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5BC58383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BA82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Дата внесения последних изменений в Устав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E523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36D3CA46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32FE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Относится ли к организациям-субъектам малого/среднего предпринимательства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84CE" w14:textId="01A3369D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DB8D6" wp14:editId="113D8EF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29845</wp:posOffset>
                      </wp:positionV>
                      <wp:extent cx="158115" cy="114300"/>
                      <wp:effectExtent l="0" t="0" r="13335" b="19050"/>
                      <wp:wrapNone/>
                      <wp:docPr id="1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81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162CE" id="Прямоугольник 6" o:spid="_x0000_s1026" style="position:absolute;margin-left:55.85pt;margin-top:2.35pt;width:12.4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"/>
                  </w:pict>
                </mc:Fallback>
              </mc:AlternateContent>
            </w: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08AB87" wp14:editId="503AB52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20955</wp:posOffset>
                      </wp:positionV>
                      <wp:extent cx="160020" cy="114300"/>
                      <wp:effectExtent l="0" t="0" r="11430" b="19050"/>
                      <wp:wrapNone/>
                      <wp:docPr id="10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D7BF" id="Прямоугольник 5" o:spid="_x0000_s1026" style="position:absolute;margin-left:8.8pt;margin-top:1.65pt;width:12.6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"/>
                  </w:pict>
                </mc:Fallback>
              </mc:AlternateContent>
            </w:r>
            <w:r w:rsidRPr="005E7197">
              <w:rPr>
                <w:rFonts w:ascii="Times New Roman" w:hAnsi="Times New Roman"/>
                <w:sz w:val="24"/>
                <w:szCs w:val="24"/>
              </w:rPr>
              <w:t xml:space="preserve">     да               нет</w:t>
            </w:r>
          </w:p>
        </w:tc>
      </w:tr>
      <w:tr w:rsidR="005E7197" w:rsidRPr="005E7197" w14:paraId="4C8D8312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3A76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Относится ли к субъектам естественных монополий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B3C86" w14:textId="3DE18568" w:rsidR="005E7197" w:rsidRPr="005E7197" w:rsidRDefault="005E7197">
            <w:pPr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A94651" wp14:editId="1AA16D0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29210</wp:posOffset>
                      </wp:positionV>
                      <wp:extent cx="189865" cy="115570"/>
                      <wp:effectExtent l="0" t="0" r="19685" b="17780"/>
                      <wp:wrapNone/>
                      <wp:docPr id="9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986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B648" id="Прямоугольник 4" o:spid="_x0000_s1026" style="position:absolute;margin-left:15.7pt;margin-top:2.3pt;width:14.95pt;height:9.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"/>
                  </w:pict>
                </mc:Fallback>
              </mc:AlternateContent>
            </w: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B56F5" wp14:editId="55C556D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31750</wp:posOffset>
                      </wp:positionV>
                      <wp:extent cx="160020" cy="114300"/>
                      <wp:effectExtent l="0" t="0" r="11430" b="19050"/>
                      <wp:wrapNone/>
                      <wp:docPr id="8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C352" id="Прямоугольник 3" o:spid="_x0000_s1026" style="position:absolute;margin-left:61.05pt;margin-top:2.5pt;width:12.6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"/>
                  </w:pict>
                </mc:Fallback>
              </mc:AlternateContent>
            </w:r>
            <w:r w:rsidRPr="005E7197">
              <w:rPr>
                <w:rFonts w:ascii="Times New Roman" w:hAnsi="Times New Roman"/>
                <w:sz w:val="24"/>
                <w:szCs w:val="24"/>
              </w:rPr>
              <w:t xml:space="preserve">               да            нет</w:t>
            </w:r>
          </w:p>
        </w:tc>
      </w:tr>
      <w:tr w:rsidR="005E7197" w:rsidRPr="005E7197" w14:paraId="7DB0F239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A31B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Учредители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193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Доля собственности</w:t>
            </w:r>
          </w:p>
        </w:tc>
      </w:tr>
      <w:tr w:rsidR="005E7197" w:rsidRPr="005E7197" w14:paraId="6BA02D23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6B1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514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05B4B89B" w14:textId="77777777" w:rsidTr="005E7197">
        <w:trPr>
          <w:cantSplit/>
          <w:trHeight w:val="2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819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ПЕРВЫЙ РУКОВОДИТЕЛЬ </w:t>
            </w:r>
          </w:p>
          <w:p w14:paraId="77A84AA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(Ф.И.О., должность)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FE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66038AA5" w14:textId="77777777" w:rsidTr="005E7197">
        <w:trPr>
          <w:trHeight w:val="286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89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Опыт работы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CE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51260AC9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C39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ИИН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38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639535F2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DD1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Домашний адрес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AE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28550202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53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Домашний телефон, факс, E-mail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8A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25D8E3A3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CEC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napToGrid w:val="0"/>
                <w:sz w:val="24"/>
                <w:szCs w:val="24"/>
              </w:rPr>
              <w:t>ГЛАВНЫЙ БУХГАЛТЕР (Ф.И.О.)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AF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E7197" w:rsidRPr="005E7197" w14:paraId="1DAA666B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A661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Опыт работы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A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33F49988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E1CD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ИИН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18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  <w:tr w:rsidR="005E7197" w:rsidRPr="005E7197" w14:paraId="66DE46E5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C6F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 w:rsidRPr="005E7197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Домашний адрес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9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</w:p>
        </w:tc>
      </w:tr>
      <w:tr w:rsidR="005E7197" w:rsidRPr="005E7197" w14:paraId="611E9B01" w14:textId="77777777" w:rsidTr="005E7197">
        <w:trPr>
          <w:trHeight w:val="269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ABA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r w:rsidRPr="005E7197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Домашний телефон, факс, </w:t>
            </w:r>
            <w:proofErr w:type="spellStart"/>
            <w:r w:rsidRPr="005E7197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e-mail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961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</w:p>
        </w:tc>
      </w:tr>
    </w:tbl>
    <w:p w14:paraId="6E2D5B1D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132"/>
      </w:tblGrid>
      <w:tr w:rsidR="005E7197" w:rsidRPr="005E7197" w14:paraId="3ADC11B6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5B0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Банковские реквизиты (в тенге)</w:t>
            </w:r>
          </w:p>
          <w:p w14:paraId="6468E56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17B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6538EE22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567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Банковские реквизиты (в валюте)</w:t>
            </w:r>
          </w:p>
          <w:p w14:paraId="4D22344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625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338850F1" w14:textId="77777777" w:rsidTr="005E7197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48D9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настоящим обращается с просьбой о предоставлении МИКРОКРЕДИТА (ЗАЙМА) </w:t>
            </w:r>
          </w:p>
        </w:tc>
      </w:tr>
      <w:tr w:rsidR="005E7197" w:rsidRPr="005E7197" w14:paraId="1D0CE2D5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5EFC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Запрашиваемая сумма займа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E1B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4CD1E90E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6D0A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Срок займа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921C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05170801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6905C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Целевое назначение займа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CDDD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392641DD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AB6BF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>Льготный период по погашению основного долга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B9E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68F044E0" w14:textId="77777777" w:rsidTr="005E719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9EC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D8D9D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FE9EE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Метод погашения займа </w:t>
            </w:r>
          </w:p>
          <w:p w14:paraId="20228F8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9342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255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C8500" w14:textId="6DAF605A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43E46D" wp14:editId="0487ED8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46355</wp:posOffset>
                      </wp:positionV>
                      <wp:extent cx="247650" cy="161925"/>
                      <wp:effectExtent l="12065" t="8255" r="6985" b="10795"/>
                      <wp:wrapNone/>
                      <wp:docPr id="194390278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5EC2" id="Прямоугольник 2" o:spid="_x0000_s1026" style="position:absolute;margin-left:90.2pt;margin-top:3.65pt;width:19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"/>
                  </w:pict>
                </mc:Fallback>
              </mc:AlternateContent>
            </w:r>
            <w:r w:rsidRPr="005E7197">
              <w:rPr>
                <w:rFonts w:ascii="Times New Roman" w:hAnsi="Times New Roman"/>
                <w:sz w:val="24"/>
                <w:szCs w:val="24"/>
              </w:rPr>
              <w:t xml:space="preserve">аннуитетный  </w:t>
            </w:r>
          </w:p>
          <w:p w14:paraId="63C7174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D50D87" w14:textId="078EE7F1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EE0F8" wp14:editId="13AA4E6A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26035</wp:posOffset>
                      </wp:positionV>
                      <wp:extent cx="247650" cy="161925"/>
                      <wp:effectExtent l="13970" t="6985" r="5080" b="12065"/>
                      <wp:wrapNone/>
                      <wp:docPr id="128194542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4E02" id="Прямоугольник 1" o:spid="_x0000_s1026" style="position:absolute;margin-left:127.1pt;margin-top:2.05pt;width:19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"/>
                  </w:pict>
                </mc:Fallback>
              </mc:AlternateContent>
            </w:r>
            <w:r w:rsidRPr="005E7197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14:paraId="7374F53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48F35FE" w14:textId="209C230E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b/>
          <w:sz w:val="24"/>
          <w:szCs w:val="24"/>
        </w:rPr>
        <w:t xml:space="preserve">Обеспечение по займу </w:t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b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>тенге</w:t>
      </w:r>
    </w:p>
    <w:tbl>
      <w:tblPr>
        <w:tblW w:w="1034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835"/>
      </w:tblGrid>
      <w:tr w:rsidR="005E7197" w:rsidRPr="005E7197" w14:paraId="7B60F391" w14:textId="77777777" w:rsidTr="005E7197">
        <w:trPr>
          <w:trHeight w:val="5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72B5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668D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Собственник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00D5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Месторасположение/</w:t>
            </w:r>
          </w:p>
          <w:p w14:paraId="581BABC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местонахождение/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9B27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Рыночная стоимость (НОК)</w:t>
            </w:r>
          </w:p>
        </w:tc>
      </w:tr>
      <w:tr w:rsidR="005E7197" w:rsidRPr="005E7197" w14:paraId="1AE28BC1" w14:textId="77777777" w:rsidTr="005E7197">
        <w:trPr>
          <w:trHeight w:val="2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0E8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B08D" w14:textId="77777777" w:rsidR="005E7197" w:rsidRPr="005E7197" w:rsidRDefault="005E7197">
            <w:pPr>
              <w:pStyle w:val="a3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0B0E" w14:textId="77777777" w:rsidR="005E7197" w:rsidRPr="005E7197" w:rsidRDefault="005E7197">
            <w:pPr>
              <w:pStyle w:val="a3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FF4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6E05FC58" w14:textId="77777777" w:rsidTr="005E7197">
        <w:trPr>
          <w:trHeight w:val="1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198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E153" w14:textId="77777777" w:rsidR="005E7197" w:rsidRPr="005E7197" w:rsidRDefault="005E7197">
            <w:pPr>
              <w:pStyle w:val="a3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EBDF" w14:textId="77777777" w:rsidR="005E7197" w:rsidRPr="005E7197" w:rsidRDefault="005E7197">
            <w:pPr>
              <w:pStyle w:val="a3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8C6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5570A214" w14:textId="77777777" w:rsidTr="005E7197">
        <w:trPr>
          <w:trHeight w:val="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AD4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AF65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7742" w14:textId="77777777" w:rsidR="005E7197" w:rsidRPr="005E7197" w:rsidRDefault="005E7197">
            <w:pPr>
              <w:pStyle w:val="a3"/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CFF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6C78F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6822A12C" w14:textId="356A51E2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5E7197">
        <w:rPr>
          <w:rFonts w:ascii="Times New Roman" w:hAnsi="Times New Roman"/>
          <w:b/>
          <w:sz w:val="24"/>
          <w:szCs w:val="24"/>
        </w:rPr>
        <w:t>Кредитная история</w:t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>
        <w:rPr>
          <w:rFonts w:ascii="Times New Roman" w:hAnsi="Times New Roman"/>
          <w:b/>
          <w:sz w:val="24"/>
          <w:szCs w:val="24"/>
        </w:rPr>
        <w:tab/>
      </w:r>
      <w:r w:rsidR="003E0E0A" w:rsidRPr="003E0E0A">
        <w:rPr>
          <w:rFonts w:ascii="Times New Roman" w:hAnsi="Times New Roman"/>
          <w:bCs/>
          <w:sz w:val="24"/>
          <w:szCs w:val="24"/>
        </w:rPr>
        <w:t xml:space="preserve"> тенге</w:t>
      </w:r>
    </w:p>
    <w:tbl>
      <w:tblPr>
        <w:tblpPr w:leftFromText="180" w:rightFromText="180" w:vertAnchor="text" w:horzAnchor="page" w:tblpX="1188" w:tblpY="305"/>
        <w:tblW w:w="10170" w:type="dxa"/>
        <w:tblLayout w:type="fixed"/>
        <w:tblLook w:val="04A0" w:firstRow="1" w:lastRow="0" w:firstColumn="1" w:lastColumn="0" w:noHBand="0" w:noVBand="1"/>
      </w:tblPr>
      <w:tblGrid>
        <w:gridCol w:w="1950"/>
        <w:gridCol w:w="1418"/>
        <w:gridCol w:w="1275"/>
        <w:gridCol w:w="1842"/>
        <w:gridCol w:w="1559"/>
        <w:gridCol w:w="2126"/>
      </w:tblGrid>
      <w:tr w:rsidR="005E7197" w:rsidRPr="005E7197" w14:paraId="1AD43F37" w14:textId="77777777" w:rsidTr="005E7197">
        <w:trPr>
          <w:trHeight w:val="1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83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A7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4F42107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 xml:space="preserve"> получения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F27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Дата погашения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600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Текущая сумма</w:t>
            </w:r>
            <w:r w:rsidRPr="005E71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 xml:space="preserve">задолженности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BA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просроченной задолженности (при </w:t>
            </w:r>
            <w:proofErr w:type="gramStart"/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наличии )</w:t>
            </w:r>
            <w:proofErr w:type="gramEnd"/>
          </w:p>
        </w:tc>
      </w:tr>
      <w:tr w:rsidR="005E7197" w:rsidRPr="005E7197" w14:paraId="18B6ECAE" w14:textId="77777777" w:rsidTr="005E7197">
        <w:trPr>
          <w:trHeight w:val="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DEA5" w14:textId="77777777" w:rsidR="005E7197" w:rsidRPr="005E7197" w:rsidRDefault="005E7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C96" w14:textId="77777777" w:rsidR="005E7197" w:rsidRPr="005E7197" w:rsidRDefault="005E7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FEDE" w14:textId="77777777" w:rsidR="005E7197" w:rsidRPr="005E7197" w:rsidRDefault="005E7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6577" w14:textId="77777777" w:rsidR="005E7197" w:rsidRPr="005E7197" w:rsidRDefault="005E7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F67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5E71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C9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19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дней просрочки </w:t>
            </w:r>
          </w:p>
        </w:tc>
      </w:tr>
      <w:tr w:rsidR="005E7197" w:rsidRPr="005E7197" w14:paraId="748DAE2F" w14:textId="77777777" w:rsidTr="005E7197">
        <w:trPr>
          <w:trHeight w:val="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38C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E8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A76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6A9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A6A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FE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7CDDE61B" w14:textId="77777777" w:rsidTr="005E7197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1B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D7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F4E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992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E828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281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197" w:rsidRPr="005E7197" w14:paraId="24B63AB6" w14:textId="77777777" w:rsidTr="005E7197">
        <w:trPr>
          <w:cantSplit/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4C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FE3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BC0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15B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C8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9B4" w14:textId="77777777" w:rsidR="005E7197" w:rsidRPr="005E7197" w:rsidRDefault="005E719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F7140E" w14:textId="4AD415A8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vanish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  <w:r w:rsidRPr="005E7197">
        <w:rPr>
          <w:rFonts w:ascii="Times New Roman" w:hAnsi="Times New Roman"/>
          <w:sz w:val="24"/>
          <w:szCs w:val="24"/>
        </w:rPr>
        <w:tab/>
      </w:r>
    </w:p>
    <w:p w14:paraId="0AC96948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A5E1967" w14:textId="77777777" w:rsidR="003E0E0A" w:rsidRDefault="003E0E0A" w:rsidP="005E7197">
      <w:pPr>
        <w:tabs>
          <w:tab w:val="left" w:pos="851"/>
        </w:tabs>
        <w:spacing w:after="0" w:line="240" w:lineRule="auto"/>
        <w:ind w:left="-425" w:firstLine="284"/>
        <w:jc w:val="both"/>
        <w:rPr>
          <w:rFonts w:ascii="Times New Roman" w:hAnsi="Times New Roman"/>
          <w:sz w:val="24"/>
          <w:szCs w:val="24"/>
        </w:rPr>
      </w:pPr>
    </w:p>
    <w:p w14:paraId="70097C59" w14:textId="454F9D9B" w:rsidR="005E7197" w:rsidRPr="005E7197" w:rsidRDefault="005E7197" w:rsidP="005E7197">
      <w:pPr>
        <w:tabs>
          <w:tab w:val="left" w:pos="851"/>
        </w:tabs>
        <w:spacing w:after="0" w:line="240" w:lineRule="auto"/>
        <w:ind w:left="-425" w:firstLine="284"/>
        <w:jc w:val="both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>Заявитель подтверждает, что вся вышеприведенная информация является подлинной, соответствует истинным фактам и выражает согласие на проведение анализа его финансового состояния. Заявитель готов предоставить всю необходимую информацию. Заявителю известно, что сокрытие или искажение им вышеуказанной информации влечет отказ в предоставлении финансирования. ТОО «Микрофинансовая организация «</w:t>
      </w:r>
      <w:r w:rsidRPr="005E7197">
        <w:rPr>
          <w:rFonts w:ascii="Times New Roman" w:hAnsi="Times New Roman"/>
          <w:sz w:val="24"/>
          <w:szCs w:val="24"/>
          <w:lang w:val="en-US"/>
        </w:rPr>
        <w:t>Almaty</w:t>
      </w:r>
      <w:r w:rsidRPr="005E7197">
        <w:rPr>
          <w:rFonts w:ascii="Times New Roman" w:hAnsi="Times New Roman"/>
          <w:sz w:val="24"/>
          <w:szCs w:val="24"/>
        </w:rPr>
        <w:t>» оставляет за собой право обращаться к любому лицу, известному или неизвестному Заявителю, которое, как полагает ТОО «Микрофинансовая организация «</w:t>
      </w:r>
      <w:r w:rsidRPr="005E7197">
        <w:rPr>
          <w:rFonts w:ascii="Times New Roman" w:hAnsi="Times New Roman"/>
          <w:sz w:val="24"/>
          <w:szCs w:val="24"/>
          <w:lang w:val="en-US"/>
        </w:rPr>
        <w:t>Almaty</w:t>
      </w:r>
      <w:r w:rsidRPr="005E7197">
        <w:rPr>
          <w:rFonts w:ascii="Times New Roman" w:hAnsi="Times New Roman"/>
          <w:sz w:val="24"/>
          <w:szCs w:val="24"/>
        </w:rPr>
        <w:t xml:space="preserve">», может оказать содействие в принятии решения относительно предоставления или не предоставления финансирования Заявителю. Заявитель подтверждает, что его финансовое положение позволяет обслуживать запрашиваемый заем.  </w:t>
      </w:r>
    </w:p>
    <w:p w14:paraId="36F46888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left="-425" w:firstLine="284"/>
        <w:jc w:val="both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>При этом, Заявитель подтверждает, что ТОО «Микрофинансовая организация «</w:t>
      </w:r>
      <w:r w:rsidRPr="005E7197">
        <w:rPr>
          <w:rFonts w:ascii="Times New Roman" w:hAnsi="Times New Roman"/>
          <w:sz w:val="24"/>
          <w:szCs w:val="24"/>
          <w:lang w:val="en-US"/>
        </w:rPr>
        <w:t>Almaty</w:t>
      </w:r>
      <w:r w:rsidRPr="005E7197">
        <w:rPr>
          <w:rFonts w:ascii="Times New Roman" w:hAnsi="Times New Roman"/>
          <w:sz w:val="24"/>
          <w:szCs w:val="24"/>
        </w:rPr>
        <w:t xml:space="preserve">» предоставил ему всю информацию о предоставляемом финансировании, в том числе о ставках </w:t>
      </w:r>
      <w:r w:rsidRPr="005E7197">
        <w:rPr>
          <w:rFonts w:ascii="Times New Roman" w:hAnsi="Times New Roman"/>
          <w:sz w:val="24"/>
          <w:szCs w:val="24"/>
        </w:rPr>
        <w:lastRenderedPageBreak/>
        <w:t>и тарифах, сроках принятия решения по заявлению; информацию об условиях предоставления услуг и перечень необходимых документов для заключения договора о предоставлении финансовой услуги; информацию об ответственности и возможных рисках клиента в случае невыполнения обязательств по договору о предоставлении финансовой услуги; предоставил на ознакомление копию типовой формы соответствующего договора о предоставлении финансовой услуги. Заявитель и ТОО «Микрофинансовая организация «</w:t>
      </w:r>
      <w:r w:rsidRPr="005E7197">
        <w:rPr>
          <w:rFonts w:ascii="Times New Roman" w:hAnsi="Times New Roman"/>
          <w:sz w:val="24"/>
          <w:szCs w:val="24"/>
          <w:lang w:val="en-US"/>
        </w:rPr>
        <w:t>Almaty</w:t>
      </w:r>
      <w:r w:rsidRPr="005E7197">
        <w:rPr>
          <w:rFonts w:ascii="Times New Roman" w:hAnsi="Times New Roman"/>
          <w:sz w:val="24"/>
          <w:szCs w:val="24"/>
        </w:rPr>
        <w:t xml:space="preserve">» обеспечивают конфиденциальность взаимно предоставленной информации и документов. </w:t>
      </w:r>
    </w:p>
    <w:p w14:paraId="0FB00691" w14:textId="097D09E3" w:rsidR="005E7197" w:rsidRPr="005E7197" w:rsidRDefault="005E7197" w:rsidP="005E7197">
      <w:pPr>
        <w:tabs>
          <w:tab w:val="left" w:pos="851"/>
        </w:tabs>
        <w:spacing w:after="0" w:line="240" w:lineRule="auto"/>
        <w:ind w:left="-425" w:firstLine="284"/>
        <w:jc w:val="both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>Заявитель уведомлен и подтверждает, что все расходы, понесенные им и/или иными привлеченными им лицами  при подготовке документов для рассмотрения заявления на получение микрокредита (отчет об оценке имущества, бизнес-план, государственные платежи, пошлины, сборы, нотариальные действия и/или иное), а также расходы по регистрации возникновения, изменения</w:t>
      </w:r>
      <w:r w:rsidRPr="005E7197">
        <w:rPr>
          <w:rFonts w:ascii="Times New Roman" w:hAnsi="Times New Roman"/>
          <w:sz w:val="24"/>
          <w:szCs w:val="24"/>
          <w:lang w:val="kk-KZ"/>
        </w:rPr>
        <w:t>,</w:t>
      </w:r>
      <w:r w:rsidRPr="005E7197">
        <w:rPr>
          <w:rFonts w:ascii="Times New Roman" w:hAnsi="Times New Roman"/>
          <w:sz w:val="24"/>
          <w:szCs w:val="24"/>
        </w:rPr>
        <w:t>прекращения и страхования  залога, выступающего обеспечением по микрокредиту,  несет Заявитель (Залогодатель) и такие расходы возмещению со стороны ТОО «Микрофинансовая организация «</w:t>
      </w:r>
      <w:r w:rsidRPr="005E7197">
        <w:rPr>
          <w:rFonts w:ascii="Times New Roman" w:hAnsi="Times New Roman"/>
          <w:sz w:val="24"/>
          <w:szCs w:val="24"/>
          <w:lang w:val="en-US"/>
        </w:rPr>
        <w:t>Almaty</w:t>
      </w:r>
      <w:r w:rsidRPr="005E7197">
        <w:rPr>
          <w:rFonts w:ascii="Times New Roman" w:hAnsi="Times New Roman"/>
          <w:sz w:val="24"/>
          <w:szCs w:val="24"/>
        </w:rPr>
        <w:t>» не подлежат</w:t>
      </w:r>
      <w:r>
        <w:rPr>
          <w:rFonts w:ascii="Times New Roman" w:hAnsi="Times New Roman"/>
          <w:sz w:val="24"/>
          <w:szCs w:val="24"/>
        </w:rPr>
        <w:t>.</w:t>
      </w:r>
    </w:p>
    <w:p w14:paraId="6EF8AA63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4AD7D44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EAB89B9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 xml:space="preserve">Дата                                       Подпись Заявителя (руководитель) __________________________ </w:t>
      </w:r>
    </w:p>
    <w:p w14:paraId="35CF46E3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E7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М.П.</w:t>
      </w:r>
    </w:p>
    <w:p w14:paraId="6BDF53A5" w14:textId="77777777" w:rsidR="005E7197" w:rsidRPr="005E7197" w:rsidRDefault="005E7197" w:rsidP="005E719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4A475425" w14:textId="77777777" w:rsidR="000B0773" w:rsidRDefault="000B0773"/>
    <w:sectPr w:rsidR="000B0773" w:rsidSect="005E71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1"/>
    <w:rsid w:val="000B0773"/>
    <w:rsid w:val="000E7A2C"/>
    <w:rsid w:val="003E0E0A"/>
    <w:rsid w:val="00474D83"/>
    <w:rsid w:val="00570D3F"/>
    <w:rsid w:val="005E7197"/>
    <w:rsid w:val="00735141"/>
    <w:rsid w:val="00AA3BF4"/>
    <w:rsid w:val="00BA7BCB"/>
    <w:rsid w:val="00B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6CA"/>
  <w15:chartTrackingRefBased/>
  <w15:docId w15:val="{E94828D6-A098-44C4-BC7F-676C430D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97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5E71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E7197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semiHidden/>
    <w:unhideWhenUsed/>
    <w:rsid w:val="005E71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E719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Абзац списка Знак"/>
    <w:aliases w:val="маркированный Знак,Heading1 Знак,Colorful List - Accent 11 Знак,без абзаца Знак,Bullets Знак,References Знак,List Paragraph (numbered (a)) Знак,NUMBERED PARAGRAPH Знак,List Paragraph 1 Знак,List_Paragraph Знак,Multilevel para_II Знак"/>
    <w:link w:val="a6"/>
    <w:uiPriority w:val="34"/>
    <w:qFormat/>
    <w:locked/>
    <w:rsid w:val="005E7197"/>
    <w:rPr>
      <w:lang w:val="ru-RU"/>
    </w:rPr>
  </w:style>
  <w:style w:type="paragraph" w:styleId="a6">
    <w:name w:val="List Paragraph"/>
    <w:aliases w:val="маркированный,Heading1,Colorful List - Accent 11,без абзаца,Bullets,References,List Paragraph (numbered (a)),NUMBERED PARAGRAPH,List Paragraph 1,List_Paragraph,Multilevel para_II,Akapit z listą BS,Абзац списка4,Список МАРКЕРОВ"/>
    <w:basedOn w:val="a"/>
    <w:link w:val="a5"/>
    <w:uiPriority w:val="34"/>
    <w:qFormat/>
    <w:rsid w:val="005E719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Фатеева</dc:creator>
  <cp:keywords/>
  <dc:description/>
  <cp:lastModifiedBy>Любовь Фатеева</cp:lastModifiedBy>
  <cp:revision>7</cp:revision>
  <dcterms:created xsi:type="dcterms:W3CDTF">2024-05-30T04:37:00Z</dcterms:created>
  <dcterms:modified xsi:type="dcterms:W3CDTF">2024-05-30T05:05:00Z</dcterms:modified>
</cp:coreProperties>
</file>